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D8C7" w14:textId="49655CB3" w:rsidR="007526DC" w:rsidRPr="008D6B72" w:rsidRDefault="007526DC" w:rsidP="007526DC">
      <w:pPr>
        <w:widowControl w:val="0"/>
        <w:autoSpaceDE w:val="0"/>
        <w:autoSpaceDN w:val="0"/>
        <w:adjustRightInd w:val="0"/>
        <w:spacing w:line="320" w:lineRule="atLeast"/>
        <w:jc w:val="both"/>
        <w:rPr>
          <w:rFonts w:cs="Helvetica Neue"/>
          <w:b/>
          <w:bCs/>
          <w:i/>
          <w:sz w:val="28"/>
          <w:szCs w:val="28"/>
          <w:lang w:val="en-GB"/>
        </w:rPr>
      </w:pPr>
      <w:r w:rsidRPr="008D6B72">
        <w:rPr>
          <w:rFonts w:cs="Helvetica Neue"/>
          <w:b/>
          <w:bCs/>
          <w:i/>
          <w:sz w:val="28"/>
          <w:szCs w:val="28"/>
          <w:lang w:val="en-GB"/>
        </w:rPr>
        <w:t>Strawson on sounds</w:t>
      </w:r>
      <w:r w:rsidR="008D6B72" w:rsidRPr="008D6B72">
        <w:rPr>
          <w:rFonts w:cs="Helvetica Neue"/>
          <w:b/>
          <w:bCs/>
          <w:i/>
          <w:sz w:val="28"/>
          <w:szCs w:val="28"/>
          <w:lang w:val="en-GB"/>
        </w:rPr>
        <w:t xml:space="preserve">, 65 years since the publication of </w:t>
      </w:r>
      <w:r w:rsidR="008D6B72" w:rsidRPr="008D6B72">
        <w:rPr>
          <w:rFonts w:cs="Helvetica Neue"/>
          <w:b/>
          <w:bCs/>
          <w:sz w:val="28"/>
          <w:szCs w:val="28"/>
          <w:lang w:val="en-GB"/>
        </w:rPr>
        <w:t>Individuals</w:t>
      </w:r>
    </w:p>
    <w:p w14:paraId="601263F8" w14:textId="77777777" w:rsidR="008D6B72" w:rsidRDefault="008D6B72" w:rsidP="007526DC">
      <w:pPr>
        <w:widowControl w:val="0"/>
        <w:autoSpaceDE w:val="0"/>
        <w:autoSpaceDN w:val="0"/>
        <w:adjustRightInd w:val="0"/>
        <w:spacing w:line="320" w:lineRule="atLeast"/>
        <w:jc w:val="both"/>
        <w:rPr>
          <w:rFonts w:cs="Helvetica Neue"/>
          <w:b/>
          <w:bCs/>
          <w:lang w:val="en-GB"/>
        </w:rPr>
      </w:pPr>
    </w:p>
    <w:p w14:paraId="25C91DEA" w14:textId="4A1445F2" w:rsidR="008D6B72" w:rsidRPr="007526DC" w:rsidRDefault="008D6B72" w:rsidP="007526DC">
      <w:pPr>
        <w:widowControl w:val="0"/>
        <w:autoSpaceDE w:val="0"/>
        <w:autoSpaceDN w:val="0"/>
        <w:adjustRightInd w:val="0"/>
        <w:spacing w:line="320" w:lineRule="atLeast"/>
        <w:jc w:val="both"/>
        <w:rPr>
          <w:rFonts w:cs="Helvetica Neue"/>
          <w:b/>
          <w:bCs/>
          <w:lang w:val="en-GB"/>
        </w:rPr>
      </w:pPr>
      <w:r>
        <w:rPr>
          <w:rFonts w:cs="Helvetica Neue"/>
          <w:b/>
          <w:bCs/>
          <w:lang w:val="en-GB"/>
        </w:rPr>
        <w:t xml:space="preserve">For the panel “The Philosophy of P. F. Strawson” </w:t>
      </w:r>
    </w:p>
    <w:p w14:paraId="4BA810CD" w14:textId="77777777" w:rsidR="007526DC" w:rsidRDefault="007526DC" w:rsidP="007526DC">
      <w:pPr>
        <w:widowControl w:val="0"/>
        <w:autoSpaceDE w:val="0"/>
        <w:autoSpaceDN w:val="0"/>
        <w:adjustRightInd w:val="0"/>
        <w:spacing w:line="320" w:lineRule="atLeast"/>
        <w:jc w:val="both"/>
        <w:rPr>
          <w:rFonts w:cs="Helvetica Neue"/>
          <w:b/>
          <w:bCs/>
          <w:lang w:val="en-GB"/>
        </w:rPr>
      </w:pPr>
    </w:p>
    <w:p w14:paraId="09995F65" w14:textId="77777777" w:rsidR="007526DC" w:rsidRPr="007526DC" w:rsidRDefault="007526DC" w:rsidP="007526DC">
      <w:pPr>
        <w:widowControl w:val="0"/>
        <w:autoSpaceDE w:val="0"/>
        <w:autoSpaceDN w:val="0"/>
        <w:adjustRightInd w:val="0"/>
        <w:spacing w:line="320" w:lineRule="atLeast"/>
        <w:jc w:val="center"/>
        <w:rPr>
          <w:rFonts w:cs="Helvetica Neue"/>
          <w:b/>
          <w:bCs/>
          <w:lang w:val="en-GB"/>
        </w:rPr>
      </w:pPr>
      <w:r w:rsidRPr="007526DC">
        <w:rPr>
          <w:rFonts w:cs="Helvetica Neue"/>
          <w:b/>
          <w:bCs/>
          <w:lang w:val="en-GB"/>
        </w:rPr>
        <w:t>ABSTRACT</w:t>
      </w:r>
    </w:p>
    <w:p w14:paraId="5BED4DC7" w14:textId="77777777" w:rsidR="007526DC" w:rsidRPr="007526DC" w:rsidRDefault="007526DC" w:rsidP="007526DC">
      <w:pPr>
        <w:widowControl w:val="0"/>
        <w:autoSpaceDE w:val="0"/>
        <w:autoSpaceDN w:val="0"/>
        <w:adjustRightInd w:val="0"/>
        <w:spacing w:line="320" w:lineRule="atLeast"/>
        <w:jc w:val="both"/>
        <w:rPr>
          <w:rFonts w:cs="Helvetica Neue"/>
          <w:b/>
          <w:bCs/>
          <w:lang w:val="en-GB"/>
        </w:rPr>
      </w:pPr>
    </w:p>
    <w:p w14:paraId="39CDABF3" w14:textId="77777777" w:rsid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In 1959, P. F. Strawson launched in </w:t>
      </w:r>
      <w:r w:rsidRPr="007526DC">
        <w:rPr>
          <w:rFonts w:cs="Helvetica Neue"/>
          <w:i/>
          <w:lang w:val="en-GB"/>
        </w:rPr>
        <w:t>Individuals</w:t>
      </w:r>
      <w:r w:rsidRPr="007526DC">
        <w:rPr>
          <w:rFonts w:cs="Helvetica Neue"/>
          <w:lang w:val="en-GB"/>
        </w:rPr>
        <w:t xml:space="preserve">, his </w:t>
      </w:r>
      <w:r w:rsidRPr="007526DC">
        <w:rPr>
          <w:rFonts w:cs="Helvetica Neue"/>
          <w:i/>
          <w:lang w:val="en-GB"/>
        </w:rPr>
        <w:t>opus magnum</w:t>
      </w:r>
      <w:r w:rsidRPr="007526DC">
        <w:rPr>
          <w:rFonts w:cs="Helvetica Neue"/>
          <w:lang w:val="en-GB"/>
        </w:rPr>
        <w:t>, </w:t>
      </w:r>
      <w:proofErr w:type="gramStart"/>
      <w:r w:rsidRPr="007526DC">
        <w:rPr>
          <w:rFonts w:cs="Helvetica Neue"/>
          <w:lang w:val="en-GB"/>
        </w:rPr>
        <w:t>a</w:t>
      </w:r>
      <w:proofErr w:type="gramEnd"/>
      <w:r w:rsidRPr="007526DC">
        <w:rPr>
          <w:rFonts w:cs="Helvetica Neue"/>
          <w:lang w:val="en-GB"/>
        </w:rPr>
        <w:t xml:space="preserve"> big project of a general understanding of the world</w:t>
      </w:r>
      <w:r>
        <w:rPr>
          <w:rFonts w:cs="Helvetica Neue"/>
          <w:lang w:val="en-GB"/>
        </w:rPr>
        <w:t>,</w:t>
      </w:r>
      <w:r w:rsidRPr="007526DC">
        <w:rPr>
          <w:rFonts w:cs="Helvetica Neue"/>
          <w:lang w:val="en-GB"/>
        </w:rPr>
        <w:t xml:space="preserve"> which he entitled ‘descriptive metaphysics’. His system was able to account for a wide range of things including particulars not </w:t>
      </w:r>
      <w:bookmarkStart w:id="0" w:name="_GoBack"/>
      <w:bookmarkEnd w:id="0"/>
      <w:r w:rsidRPr="007526DC">
        <w:rPr>
          <w:rFonts w:cs="Helvetica Neue"/>
          <w:lang w:val="en-GB"/>
        </w:rPr>
        <w:t>only as spatiotemporal bodies but also particulars of which we can ascribe psychological predicates, namely, persons. In his system, which was somewhat coherent with his theory of reference, there was an aspect that intrigued Strawson to a big extent: sound. </w:t>
      </w:r>
    </w:p>
    <w:p w14:paraId="224A6F42"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1C9AF29F" w14:textId="77777777" w:rsid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What kind of particular was sound if it was a particular at all? How can we attribute spatial features to sound? </w:t>
      </w:r>
    </w:p>
    <w:p w14:paraId="7F5A87B6"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4F155C09" w14:textId="77777777" w:rsid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In this talk, I want to evaluate </w:t>
      </w:r>
      <w:proofErr w:type="spellStart"/>
      <w:r w:rsidRPr="007526DC">
        <w:rPr>
          <w:rFonts w:cs="Helvetica Neue"/>
          <w:lang w:val="en-GB"/>
        </w:rPr>
        <w:t>Strawson’s</w:t>
      </w:r>
      <w:proofErr w:type="spellEnd"/>
      <w:r w:rsidRPr="007526DC">
        <w:rPr>
          <w:rFonts w:cs="Helvetica Neue"/>
          <w:lang w:val="en-GB"/>
        </w:rPr>
        <w:t xml:space="preserve"> approach to sounds and his famous thought experiment of a</w:t>
      </w:r>
      <w:r>
        <w:rPr>
          <w:rFonts w:cs="Helvetica Neue"/>
          <w:lang w:val="en-GB"/>
        </w:rPr>
        <w:t xml:space="preserve">n aspatial —namely non-spatial— </w:t>
      </w:r>
      <w:r w:rsidRPr="007526DC">
        <w:rPr>
          <w:rFonts w:cs="Helvetica Neue"/>
          <w:lang w:val="en-GB"/>
        </w:rPr>
        <w:t xml:space="preserve">world according to the renewed philosophical discussion on sounds. </w:t>
      </w:r>
      <w:proofErr w:type="gramStart"/>
      <w:r w:rsidRPr="007526DC">
        <w:rPr>
          <w:rFonts w:cs="Helvetica Neue"/>
          <w:lang w:val="en-GB"/>
        </w:rPr>
        <w:t>A discussion</w:t>
      </w:r>
      <w:r>
        <w:rPr>
          <w:rFonts w:cs="Helvetica Neue"/>
          <w:lang w:val="en-GB"/>
        </w:rPr>
        <w:t>,</w:t>
      </w:r>
      <w:r w:rsidRPr="007526DC">
        <w:rPr>
          <w:rFonts w:cs="Helvetica Neue"/>
          <w:lang w:val="en-GB"/>
        </w:rPr>
        <w:t xml:space="preserve"> which, in fact, was brought about by Strawson himself sixty years ago.</w:t>
      </w:r>
      <w:proofErr w:type="gramEnd"/>
      <w:r w:rsidRPr="007526DC">
        <w:rPr>
          <w:rFonts w:cs="Helvetica Neue"/>
          <w:lang w:val="en-GB"/>
        </w:rPr>
        <w:t> </w:t>
      </w:r>
    </w:p>
    <w:p w14:paraId="0178961F"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0A23D65E" w14:textId="77777777" w:rsidR="007526DC" w:rsidRP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In the assessment </w:t>
      </w:r>
      <w:r w:rsidRPr="007526DC">
        <w:rPr>
          <w:rFonts w:cs="Helvetica Neue"/>
          <w:i/>
          <w:lang w:val="en-GB"/>
        </w:rPr>
        <w:t xml:space="preserve">per </w:t>
      </w:r>
      <w:proofErr w:type="spellStart"/>
      <w:r w:rsidRPr="007526DC">
        <w:rPr>
          <w:rFonts w:cs="Helvetica Neue"/>
          <w:i/>
          <w:lang w:val="en-GB"/>
        </w:rPr>
        <w:t>ser</w:t>
      </w:r>
      <w:proofErr w:type="spellEnd"/>
      <w:r w:rsidRPr="007526DC">
        <w:rPr>
          <w:rFonts w:cs="Helvetica Neue"/>
          <w:lang w:val="en-GB"/>
        </w:rPr>
        <w:t xml:space="preserve"> of </w:t>
      </w:r>
      <w:proofErr w:type="spellStart"/>
      <w:r w:rsidRPr="007526DC">
        <w:rPr>
          <w:rFonts w:cs="Helvetica Neue"/>
          <w:lang w:val="en-GB"/>
        </w:rPr>
        <w:t>Strawson’s</w:t>
      </w:r>
      <w:proofErr w:type="spellEnd"/>
      <w:r w:rsidRPr="007526DC">
        <w:rPr>
          <w:rFonts w:cs="Helvetica Neue"/>
          <w:lang w:val="en-GB"/>
        </w:rPr>
        <w:t xml:space="preserve"> argumen</w:t>
      </w:r>
      <w:r>
        <w:rPr>
          <w:rFonts w:cs="Helvetica Neue"/>
          <w:lang w:val="en-GB"/>
        </w:rPr>
        <w:t>t I want to query the place</w:t>
      </w:r>
      <w:r w:rsidRPr="007526DC">
        <w:rPr>
          <w:rFonts w:cs="Helvetica Neue"/>
          <w:lang w:val="en-GB"/>
        </w:rPr>
        <w:t xml:space="preserve"> sounds have within his project of descriptive metaphysics; the problems sound possess in relation to his theory of reference; his criticism concerning the apparent conflation of the terms “objective” and “spatial”; and the puzzles it raises about subjectivity. For this, I will also consider Gareth Evans’ (1985) reading of </w:t>
      </w:r>
      <w:proofErr w:type="spellStart"/>
      <w:r w:rsidRPr="007526DC">
        <w:rPr>
          <w:rFonts w:cs="Helvetica Neue"/>
          <w:lang w:val="en-GB"/>
        </w:rPr>
        <w:t>Strawson’s</w:t>
      </w:r>
      <w:proofErr w:type="spellEnd"/>
      <w:r w:rsidRPr="007526DC">
        <w:rPr>
          <w:rFonts w:cs="Helvetica Neue"/>
          <w:lang w:val="en-GB"/>
        </w:rPr>
        <w:t xml:space="preserve"> text. </w:t>
      </w:r>
    </w:p>
    <w:p w14:paraId="1BE382FB"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0224AA52" w14:textId="77777777" w:rsid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In the new terms of the philosophical discussion about sound, the radicalisation of </w:t>
      </w:r>
      <w:proofErr w:type="spellStart"/>
      <w:r w:rsidRPr="007526DC">
        <w:rPr>
          <w:rFonts w:cs="Helvetica Neue"/>
          <w:lang w:val="en-GB"/>
        </w:rPr>
        <w:t>Strawson’s</w:t>
      </w:r>
      <w:proofErr w:type="spellEnd"/>
      <w:r w:rsidRPr="007526DC">
        <w:rPr>
          <w:rFonts w:cs="Helvetica Neue"/>
          <w:lang w:val="en-GB"/>
        </w:rPr>
        <w:t xml:space="preserve"> thought experiment has derived in something called the “a-spatial” view of sound. </w:t>
      </w:r>
    </w:p>
    <w:p w14:paraId="53A6C06D"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3F30F360" w14:textId="77777777" w:rsidR="007526DC" w:rsidRP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For </w:t>
      </w:r>
      <w:proofErr w:type="spellStart"/>
      <w:r w:rsidRPr="007526DC">
        <w:rPr>
          <w:rFonts w:cs="Helvetica Neue"/>
          <w:lang w:val="en-GB"/>
        </w:rPr>
        <w:t>Casati</w:t>
      </w:r>
      <w:proofErr w:type="spellEnd"/>
      <w:r w:rsidRPr="007526DC">
        <w:rPr>
          <w:rFonts w:cs="Helvetica Neue"/>
          <w:lang w:val="en-GB"/>
        </w:rPr>
        <w:t xml:space="preserve"> &amp; </w:t>
      </w:r>
      <w:proofErr w:type="spellStart"/>
      <w:r w:rsidRPr="007526DC">
        <w:rPr>
          <w:rFonts w:cs="Helvetica Neue"/>
          <w:lang w:val="en-GB"/>
        </w:rPr>
        <w:t>Dokic</w:t>
      </w:r>
      <w:proofErr w:type="spellEnd"/>
      <w:r w:rsidRPr="007526DC">
        <w:rPr>
          <w:rFonts w:cs="Helvetica Neue"/>
          <w:lang w:val="en-GB"/>
        </w:rPr>
        <w:t xml:space="preserve"> (1994, 2014), the question about the location of sound is just as important as that concerning the type of entity sounds are (are they particulars? are they properties? Strawson was inquiring this as well). According to them, there are four views possible: </w:t>
      </w:r>
    </w:p>
    <w:p w14:paraId="53F56D89"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0977FB70" w14:textId="77777777" w:rsidR="007526DC" w:rsidRPr="007526DC" w:rsidRDefault="007526DC" w:rsidP="007526DC">
      <w:pPr>
        <w:widowControl w:val="0"/>
        <w:autoSpaceDE w:val="0"/>
        <w:autoSpaceDN w:val="0"/>
        <w:adjustRightInd w:val="0"/>
        <w:spacing w:line="320" w:lineRule="atLeast"/>
        <w:ind w:left="709"/>
        <w:jc w:val="both"/>
        <w:rPr>
          <w:rFonts w:cs="Helvetica Neue"/>
          <w:lang w:val="en-GB"/>
        </w:rPr>
      </w:pPr>
      <w:r w:rsidRPr="007526DC">
        <w:rPr>
          <w:rFonts w:cs="Helvetica Neue"/>
          <w:lang w:val="en-GB"/>
        </w:rPr>
        <w:t xml:space="preserve">a) Proximal theories, according to which sounds are in or at the hearer, a psychological (and maybe </w:t>
      </w:r>
      <w:proofErr w:type="spellStart"/>
      <w:r w:rsidRPr="007526DC">
        <w:rPr>
          <w:rFonts w:cs="Helvetica Neue"/>
          <w:lang w:val="en-GB"/>
        </w:rPr>
        <w:t>psychologistic</w:t>
      </w:r>
      <w:proofErr w:type="spellEnd"/>
      <w:r w:rsidRPr="007526DC">
        <w:rPr>
          <w:rFonts w:cs="Helvetica Neue"/>
          <w:lang w:val="en-GB"/>
        </w:rPr>
        <w:t>) common viewpoint.</w:t>
      </w:r>
    </w:p>
    <w:p w14:paraId="5AF5A2EB" w14:textId="77777777" w:rsidR="007526DC" w:rsidRPr="007526DC" w:rsidRDefault="007526DC" w:rsidP="007526DC">
      <w:pPr>
        <w:widowControl w:val="0"/>
        <w:autoSpaceDE w:val="0"/>
        <w:autoSpaceDN w:val="0"/>
        <w:adjustRightInd w:val="0"/>
        <w:spacing w:line="320" w:lineRule="atLeast"/>
        <w:ind w:left="709"/>
        <w:jc w:val="both"/>
        <w:rPr>
          <w:rFonts w:cs="Helvetica Neue"/>
          <w:lang w:val="en-GB"/>
        </w:rPr>
      </w:pPr>
      <w:r w:rsidRPr="007526DC">
        <w:rPr>
          <w:rFonts w:cs="Helvetica Neue"/>
          <w:lang w:val="en-GB"/>
        </w:rPr>
        <w:t xml:space="preserve">b) Medial theories, according to which sounds are between the hearer and the </w:t>
      </w:r>
      <w:r w:rsidRPr="007526DC">
        <w:rPr>
          <w:rFonts w:cs="Helvetica Neue"/>
          <w:lang w:val="en-GB"/>
        </w:rPr>
        <w:lastRenderedPageBreak/>
        <w:t>source or sounding object, a physics and, more concisely, acoustics viewpoint. </w:t>
      </w:r>
    </w:p>
    <w:p w14:paraId="1C780A28" w14:textId="77777777" w:rsidR="007526DC" w:rsidRPr="007526DC" w:rsidRDefault="007526DC" w:rsidP="007526DC">
      <w:pPr>
        <w:widowControl w:val="0"/>
        <w:autoSpaceDE w:val="0"/>
        <w:autoSpaceDN w:val="0"/>
        <w:adjustRightInd w:val="0"/>
        <w:spacing w:line="320" w:lineRule="atLeast"/>
        <w:ind w:left="709"/>
        <w:jc w:val="both"/>
        <w:rPr>
          <w:rFonts w:cs="Helvetica Neue"/>
          <w:lang w:val="en-GB"/>
        </w:rPr>
      </w:pPr>
      <w:r w:rsidRPr="007526DC">
        <w:rPr>
          <w:rFonts w:cs="Helvetica Neue"/>
          <w:lang w:val="en-GB"/>
        </w:rPr>
        <w:t>c) Distal theories, according to which sounds are at the sounding object, event, or source. </w:t>
      </w:r>
    </w:p>
    <w:p w14:paraId="442A72E1" w14:textId="77777777" w:rsidR="007526DC" w:rsidRPr="007526DC" w:rsidRDefault="007526DC" w:rsidP="007526DC">
      <w:pPr>
        <w:widowControl w:val="0"/>
        <w:autoSpaceDE w:val="0"/>
        <w:autoSpaceDN w:val="0"/>
        <w:adjustRightInd w:val="0"/>
        <w:spacing w:line="320" w:lineRule="atLeast"/>
        <w:ind w:left="709"/>
        <w:jc w:val="both"/>
        <w:rPr>
          <w:rFonts w:cs="Helvetica Neue"/>
          <w:lang w:val="en-GB"/>
        </w:rPr>
      </w:pPr>
      <w:r w:rsidRPr="007526DC">
        <w:rPr>
          <w:rFonts w:cs="Helvetica Neue"/>
          <w:lang w:val="en-GB"/>
        </w:rPr>
        <w:t>d) Aspatial theories, according to which sounds do not have intrinsic spatial features. </w:t>
      </w:r>
    </w:p>
    <w:p w14:paraId="2B85ED1E" w14:textId="77777777" w:rsidR="007526DC" w:rsidRPr="007526DC" w:rsidRDefault="007526DC" w:rsidP="00080D0A">
      <w:pPr>
        <w:widowControl w:val="0"/>
        <w:autoSpaceDE w:val="0"/>
        <w:autoSpaceDN w:val="0"/>
        <w:adjustRightInd w:val="0"/>
        <w:spacing w:line="320" w:lineRule="atLeast"/>
        <w:jc w:val="both"/>
        <w:rPr>
          <w:rFonts w:cs="Helvetica Neue"/>
          <w:lang w:val="en-GB"/>
        </w:rPr>
      </w:pPr>
    </w:p>
    <w:p w14:paraId="4BE66766" w14:textId="77777777" w:rsidR="007526DC" w:rsidRPr="007526DC" w:rsidRDefault="007526DC" w:rsidP="00080D0A">
      <w:pPr>
        <w:widowControl w:val="0"/>
        <w:autoSpaceDE w:val="0"/>
        <w:autoSpaceDN w:val="0"/>
        <w:adjustRightInd w:val="0"/>
        <w:spacing w:line="320" w:lineRule="atLeast"/>
        <w:jc w:val="both"/>
        <w:rPr>
          <w:rFonts w:cs="Helvetica Neue"/>
          <w:lang w:val="en-GB"/>
        </w:rPr>
      </w:pPr>
      <w:r w:rsidRPr="007526DC">
        <w:rPr>
          <w:rFonts w:cs="Helvetica Neue"/>
          <w:lang w:val="en-GB"/>
        </w:rPr>
        <w:t xml:space="preserve">Therefore, another matter for assessment is that concerning the pertinence of such category and </w:t>
      </w:r>
      <w:proofErr w:type="spellStart"/>
      <w:r w:rsidRPr="007526DC">
        <w:rPr>
          <w:rFonts w:cs="Helvetica Neue"/>
          <w:lang w:val="en-GB"/>
        </w:rPr>
        <w:t>Strawson’s</w:t>
      </w:r>
      <w:proofErr w:type="spellEnd"/>
      <w:r w:rsidRPr="007526DC">
        <w:rPr>
          <w:rFonts w:cs="Helvetica Neue"/>
          <w:lang w:val="en-GB"/>
        </w:rPr>
        <w:t xml:space="preserve"> adherence to it. </w:t>
      </w:r>
    </w:p>
    <w:p w14:paraId="6119832D" w14:textId="77777777" w:rsidR="007526DC" w:rsidRPr="007526DC" w:rsidRDefault="007526DC" w:rsidP="007526DC">
      <w:pPr>
        <w:widowControl w:val="0"/>
        <w:autoSpaceDE w:val="0"/>
        <w:autoSpaceDN w:val="0"/>
        <w:adjustRightInd w:val="0"/>
        <w:spacing w:line="320" w:lineRule="atLeast"/>
        <w:jc w:val="both"/>
        <w:rPr>
          <w:rFonts w:cs="Helvetica Neue"/>
          <w:lang w:val="en-GB"/>
        </w:rPr>
      </w:pPr>
    </w:p>
    <w:p w14:paraId="2ACA4E5C" w14:textId="77777777" w:rsidR="007526DC" w:rsidRPr="007526DC" w:rsidRDefault="007526DC" w:rsidP="007526DC">
      <w:pPr>
        <w:widowControl w:val="0"/>
        <w:autoSpaceDE w:val="0"/>
        <w:autoSpaceDN w:val="0"/>
        <w:adjustRightInd w:val="0"/>
        <w:spacing w:line="320" w:lineRule="atLeast"/>
        <w:jc w:val="both"/>
        <w:rPr>
          <w:rFonts w:cs="Helvetica Neue"/>
          <w:lang w:val="en-GB"/>
        </w:rPr>
      </w:pPr>
      <w:r w:rsidRPr="007526DC">
        <w:rPr>
          <w:rFonts w:cs="Helvetica Neue"/>
          <w:lang w:val="en-GB"/>
        </w:rPr>
        <w:t>In particular, I am concerned with the fact that sounds can report on space but, if the argument holds, they are not spatial themselves. For such, inquiry, I am in company of those investigating the nature of the spatial content of auditory experience (Nudds 2008, O’Callaghan 2014). </w:t>
      </w:r>
    </w:p>
    <w:p w14:paraId="2E2CE050" w14:textId="77777777" w:rsidR="00227952" w:rsidRDefault="00227952" w:rsidP="007526DC">
      <w:pPr>
        <w:jc w:val="both"/>
        <w:rPr>
          <w:lang w:val="en-GB"/>
        </w:rPr>
      </w:pPr>
    </w:p>
    <w:p w14:paraId="0AA61C15" w14:textId="77777777" w:rsidR="007526DC" w:rsidRDefault="007526DC" w:rsidP="007526DC">
      <w:pPr>
        <w:jc w:val="both"/>
        <w:rPr>
          <w:lang w:val="en-GB"/>
        </w:rPr>
      </w:pPr>
    </w:p>
    <w:p w14:paraId="218FFBE4" w14:textId="77777777" w:rsidR="007526DC" w:rsidRDefault="007526DC" w:rsidP="007526DC">
      <w:pPr>
        <w:jc w:val="both"/>
        <w:rPr>
          <w:lang w:val="en-GB"/>
        </w:rPr>
      </w:pPr>
    </w:p>
    <w:p w14:paraId="2BBF1E64" w14:textId="77777777" w:rsidR="007526DC" w:rsidRPr="007526DC" w:rsidRDefault="007526DC" w:rsidP="007526DC">
      <w:pPr>
        <w:jc w:val="right"/>
        <w:rPr>
          <w:i/>
          <w:lang w:val="en-GB"/>
        </w:rPr>
      </w:pPr>
      <w:r w:rsidRPr="007526DC">
        <w:rPr>
          <w:i/>
          <w:lang w:val="en-GB"/>
        </w:rPr>
        <w:t>Jorge Luis Méndez-Martinez</w:t>
      </w:r>
    </w:p>
    <w:p w14:paraId="5DFD9D85" w14:textId="77777777" w:rsidR="007526DC" w:rsidRPr="007526DC" w:rsidRDefault="007526DC" w:rsidP="007526DC">
      <w:pPr>
        <w:jc w:val="right"/>
        <w:rPr>
          <w:i/>
          <w:lang w:val="en-GB"/>
        </w:rPr>
      </w:pPr>
      <w:r w:rsidRPr="007526DC">
        <w:rPr>
          <w:i/>
          <w:lang w:val="en-GB"/>
        </w:rPr>
        <w:t>School of Philosophy, International Laboratory of Logics and Linguistics</w:t>
      </w:r>
    </w:p>
    <w:p w14:paraId="6590E42F" w14:textId="77777777" w:rsidR="007526DC" w:rsidRPr="007526DC" w:rsidRDefault="007526DC" w:rsidP="007526DC">
      <w:pPr>
        <w:jc w:val="right"/>
        <w:rPr>
          <w:i/>
          <w:lang w:val="en-GB"/>
        </w:rPr>
      </w:pPr>
      <w:r w:rsidRPr="007526DC">
        <w:rPr>
          <w:i/>
          <w:lang w:val="en-GB"/>
        </w:rPr>
        <w:t>National Research University- “Higher School of Economics”</w:t>
      </w:r>
    </w:p>
    <w:p w14:paraId="028EDC5C" w14:textId="77777777" w:rsidR="007526DC" w:rsidRPr="007526DC" w:rsidRDefault="007526DC" w:rsidP="007526DC">
      <w:pPr>
        <w:jc w:val="right"/>
        <w:rPr>
          <w:i/>
          <w:lang w:val="en-GB"/>
        </w:rPr>
      </w:pPr>
      <w:r w:rsidRPr="007526DC">
        <w:rPr>
          <w:i/>
          <w:lang w:val="en-GB"/>
        </w:rPr>
        <w:t xml:space="preserve">Moscow, Russian Federation </w:t>
      </w:r>
    </w:p>
    <w:sectPr w:rsidR="007526DC" w:rsidRPr="007526DC" w:rsidSect="007526D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C"/>
    <w:rsid w:val="00080D0A"/>
    <w:rsid w:val="00227952"/>
    <w:rsid w:val="00744467"/>
    <w:rsid w:val="007526DC"/>
    <w:rsid w:val="008D6B72"/>
    <w:rsid w:val="00DF1D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82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460</Words>
  <Characters>2531</Characters>
  <Application>Microsoft Macintosh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2019-02-20T09:37:00Z</dcterms:created>
  <dcterms:modified xsi:type="dcterms:W3CDTF">2019-02-20T10:37:00Z</dcterms:modified>
</cp:coreProperties>
</file>